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7" w:rsidRPr="00780677" w:rsidRDefault="00780677" w:rsidP="00EB516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КОСТРОМСКАЯ ОБЛАСТЬ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СОВЕТ ДЕПУТАТОВ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ВОХОМСКОГО МУНИЦИПЛЬНОГО РАЙОНА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ВТОРОГО СОЗЫВА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РЕШЕНИЕ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323B5">
        <w:rPr>
          <w:rFonts w:ascii="Arial" w:eastAsia="Calibri" w:hAnsi="Arial" w:cs="Arial"/>
          <w:sz w:val="24"/>
          <w:szCs w:val="24"/>
        </w:rPr>
        <w:t>ОТ 16 ИЮНЯ 2017 Г. № 71</w:t>
      </w:r>
    </w:p>
    <w:p w:rsidR="00780677" w:rsidRPr="001323B5" w:rsidRDefault="00780677" w:rsidP="00780677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Об утверждении правил проведения земляных работ на территории </w:t>
      </w:r>
      <w:r w:rsidR="00780677" w:rsidRPr="001323B5">
        <w:rPr>
          <w:rFonts w:ascii="Arial" w:hAnsi="Arial" w:cs="Arial"/>
          <w:sz w:val="24"/>
          <w:szCs w:val="24"/>
        </w:rPr>
        <w:t>Бельковского сельского поселения Вохомского</w:t>
      </w:r>
      <w:r w:rsidRPr="001323B5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8A393B" w:rsidRPr="001323B5" w:rsidRDefault="008A393B" w:rsidP="00124B0A">
      <w:pPr>
        <w:pStyle w:val="ConsPlusNormal"/>
        <w:rPr>
          <w:rFonts w:ascii="Arial" w:hAnsi="Arial" w:cs="Arial"/>
          <w:sz w:val="24"/>
          <w:szCs w:val="24"/>
        </w:rPr>
      </w:pPr>
    </w:p>
    <w:p w:rsidR="008A393B" w:rsidRPr="001323B5" w:rsidRDefault="008A393B" w:rsidP="00780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23B5">
        <w:rPr>
          <w:rFonts w:ascii="Arial" w:hAnsi="Arial" w:cs="Arial"/>
          <w:sz w:val="24"/>
          <w:szCs w:val="24"/>
        </w:rPr>
        <w:t xml:space="preserve">В соответствии с </w:t>
      </w:r>
      <w:r w:rsidR="00346C30" w:rsidRPr="001323B5">
        <w:rPr>
          <w:rFonts w:ascii="Arial" w:hAnsi="Arial" w:cs="Arial"/>
          <w:sz w:val="24"/>
          <w:szCs w:val="24"/>
        </w:rPr>
        <w:t>пунктом 19 части 1 статьи 14 (</w:t>
      </w:r>
      <w:r w:rsidRPr="001323B5">
        <w:rPr>
          <w:rFonts w:ascii="Arial" w:hAnsi="Arial" w:cs="Arial"/>
          <w:sz w:val="24"/>
          <w:szCs w:val="24"/>
        </w:rPr>
        <w:t>пунктом 25 части 1 статьи 16</w:t>
      </w:r>
      <w:r w:rsidR="00346C30" w:rsidRPr="001323B5">
        <w:rPr>
          <w:rFonts w:ascii="Arial" w:hAnsi="Arial" w:cs="Arial"/>
          <w:sz w:val="24"/>
          <w:szCs w:val="24"/>
        </w:rPr>
        <w:t>)</w:t>
      </w:r>
      <w:r w:rsidRPr="001323B5">
        <w:rPr>
          <w:rFonts w:ascii="Arial" w:hAnsi="Arial" w:cs="Arial"/>
          <w:sz w:val="24"/>
          <w:szCs w:val="24"/>
        </w:rPr>
        <w:t xml:space="preserve"> Федерального закона от 6 октября 2003 года </w:t>
      </w:r>
      <w:r w:rsidR="00346C30" w:rsidRPr="001323B5">
        <w:rPr>
          <w:rFonts w:ascii="Arial" w:hAnsi="Arial" w:cs="Arial"/>
          <w:sz w:val="24"/>
          <w:szCs w:val="24"/>
        </w:rPr>
        <w:t>№</w:t>
      </w:r>
      <w:r w:rsidRPr="001323B5">
        <w:rPr>
          <w:rFonts w:ascii="Arial" w:hAnsi="Arial" w:cs="Arial"/>
          <w:sz w:val="24"/>
          <w:szCs w:val="24"/>
        </w:rPr>
        <w:t xml:space="preserve"> 131-ФЗ </w:t>
      </w:r>
      <w:r w:rsidR="00346C30" w:rsidRPr="001323B5">
        <w:rPr>
          <w:rFonts w:ascii="Arial" w:hAnsi="Arial" w:cs="Arial"/>
          <w:sz w:val="24"/>
          <w:szCs w:val="24"/>
        </w:rPr>
        <w:t>«</w:t>
      </w:r>
      <w:r w:rsidRPr="001323B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6C30" w:rsidRPr="001323B5">
        <w:rPr>
          <w:rFonts w:ascii="Arial" w:hAnsi="Arial" w:cs="Arial"/>
          <w:sz w:val="24"/>
          <w:szCs w:val="24"/>
        </w:rPr>
        <w:t>»</w:t>
      </w:r>
      <w:r w:rsidRPr="001323B5">
        <w:rPr>
          <w:rFonts w:ascii="Arial" w:hAnsi="Arial" w:cs="Arial"/>
          <w:sz w:val="24"/>
          <w:szCs w:val="24"/>
        </w:rPr>
        <w:t xml:space="preserve">, в связи с необходимостью упорядочения порядка проведения земляных работ, восстановления благоустройства по окончании производства земляных работ, исключения фактора повреждения инженерных коммуникаций при проведении земляных работ, руководствуясь </w:t>
      </w:r>
      <w:r w:rsidR="00780677" w:rsidRPr="001323B5">
        <w:rPr>
          <w:rFonts w:ascii="Arial" w:hAnsi="Arial" w:cs="Arial"/>
          <w:sz w:val="24"/>
          <w:szCs w:val="24"/>
        </w:rPr>
        <w:t>Уставом муниципального</w:t>
      </w:r>
      <w:proofErr w:type="gramEnd"/>
      <w:r w:rsidR="00780677" w:rsidRPr="001323B5">
        <w:rPr>
          <w:rFonts w:ascii="Arial" w:hAnsi="Arial" w:cs="Arial"/>
          <w:sz w:val="24"/>
          <w:szCs w:val="24"/>
        </w:rPr>
        <w:t xml:space="preserve"> образования Бельковское сельское поселение Вохомского</w:t>
      </w:r>
      <w:r w:rsidRPr="001323B5">
        <w:rPr>
          <w:rFonts w:ascii="Arial" w:hAnsi="Arial" w:cs="Arial"/>
          <w:sz w:val="24"/>
          <w:szCs w:val="24"/>
        </w:rPr>
        <w:t xml:space="preserve"> </w:t>
      </w:r>
      <w:r w:rsidR="00346C30" w:rsidRPr="001323B5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="00780677" w:rsidRPr="001323B5">
        <w:rPr>
          <w:rFonts w:ascii="Arial" w:hAnsi="Arial" w:cs="Arial"/>
          <w:sz w:val="24"/>
          <w:szCs w:val="24"/>
        </w:rPr>
        <w:t xml:space="preserve"> Совет депутатов Бельковского сельского поселения </w:t>
      </w:r>
      <w:r w:rsidR="00346C30" w:rsidRPr="001323B5">
        <w:rPr>
          <w:rFonts w:ascii="Arial" w:hAnsi="Arial" w:cs="Arial"/>
          <w:sz w:val="24"/>
          <w:szCs w:val="24"/>
        </w:rPr>
        <w:t xml:space="preserve"> </w:t>
      </w:r>
      <w:r w:rsidR="00780677" w:rsidRPr="001323B5">
        <w:rPr>
          <w:rFonts w:ascii="Arial" w:hAnsi="Arial" w:cs="Arial"/>
          <w:sz w:val="24"/>
          <w:szCs w:val="24"/>
        </w:rPr>
        <w:t>решил</w:t>
      </w:r>
      <w:r w:rsidRPr="001323B5">
        <w:rPr>
          <w:rFonts w:ascii="Arial" w:hAnsi="Arial" w:cs="Arial"/>
          <w:sz w:val="24"/>
          <w:szCs w:val="24"/>
        </w:rPr>
        <w:t>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1. Утвердить прилагаемые Правила проведения земляных работ на территории </w:t>
      </w:r>
      <w:r w:rsidR="00780677" w:rsidRPr="001323B5">
        <w:rPr>
          <w:rFonts w:ascii="Arial" w:hAnsi="Arial" w:cs="Arial"/>
          <w:sz w:val="24"/>
          <w:szCs w:val="24"/>
        </w:rPr>
        <w:t>Бельковского сельского поселения  Вохомского муниципального района Костромской области</w:t>
      </w:r>
      <w:r w:rsidRPr="001323B5">
        <w:rPr>
          <w:rFonts w:ascii="Arial" w:hAnsi="Arial" w:cs="Arial"/>
          <w:sz w:val="24"/>
          <w:szCs w:val="24"/>
        </w:rPr>
        <w:t>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2. Настоящее решение</w:t>
      </w:r>
      <w:r w:rsidR="00346C30" w:rsidRPr="001323B5">
        <w:rPr>
          <w:rFonts w:ascii="Arial" w:hAnsi="Arial" w:cs="Arial"/>
          <w:sz w:val="24"/>
          <w:szCs w:val="24"/>
        </w:rPr>
        <w:t xml:space="preserve"> </w:t>
      </w:r>
      <w:r w:rsidRPr="001323B5">
        <w:rPr>
          <w:rFonts w:ascii="Arial" w:hAnsi="Arial" w:cs="Arial"/>
          <w:sz w:val="24"/>
          <w:szCs w:val="24"/>
        </w:rPr>
        <w:t>вступает в силу со дня его официального опубликования.</w:t>
      </w:r>
    </w:p>
    <w:p w:rsidR="008A393B" w:rsidRPr="001323B5" w:rsidRDefault="008A393B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323B5" w:rsidRPr="001323B5" w:rsidRDefault="001323B5" w:rsidP="00132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23B5">
        <w:rPr>
          <w:rFonts w:ascii="Arial" w:eastAsia="Calibri" w:hAnsi="Arial" w:cs="Arial"/>
          <w:sz w:val="24"/>
          <w:szCs w:val="24"/>
        </w:rPr>
        <w:t xml:space="preserve">Глава Бельковского сельского поселения </w:t>
      </w:r>
    </w:p>
    <w:p w:rsidR="001323B5" w:rsidRPr="001323B5" w:rsidRDefault="001323B5" w:rsidP="00132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23B5"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1323B5" w:rsidRPr="001323B5" w:rsidRDefault="001323B5" w:rsidP="00132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23B5">
        <w:rPr>
          <w:rFonts w:ascii="Arial" w:eastAsia="Calibri" w:hAnsi="Arial" w:cs="Arial"/>
          <w:sz w:val="24"/>
          <w:szCs w:val="24"/>
        </w:rPr>
        <w:t>Костромской области:                                                                     Н.В.Клюшов</w:t>
      </w:r>
    </w:p>
    <w:p w:rsidR="008A393B" w:rsidRPr="001323B5" w:rsidRDefault="008A393B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323B5" w:rsidRDefault="001323B5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323B5" w:rsidRDefault="001323B5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323B5" w:rsidRPr="001323B5" w:rsidRDefault="001323B5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393B" w:rsidRPr="001323B5" w:rsidRDefault="008A393B" w:rsidP="001323B5">
      <w:pPr>
        <w:pStyle w:val="ConsPlusNormal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1323B5" w:rsidRDefault="00346C30" w:rsidP="001323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Р</w:t>
      </w:r>
      <w:r w:rsidR="008A393B" w:rsidRPr="001323B5">
        <w:rPr>
          <w:rFonts w:ascii="Arial" w:hAnsi="Arial" w:cs="Arial"/>
          <w:sz w:val="24"/>
          <w:szCs w:val="24"/>
        </w:rPr>
        <w:t>ешением</w:t>
      </w:r>
      <w:r w:rsidRPr="001323B5">
        <w:rPr>
          <w:rFonts w:ascii="Arial" w:hAnsi="Arial" w:cs="Arial"/>
          <w:sz w:val="24"/>
          <w:szCs w:val="24"/>
        </w:rPr>
        <w:t xml:space="preserve"> </w:t>
      </w:r>
      <w:r w:rsidR="001323B5">
        <w:rPr>
          <w:rFonts w:ascii="Arial" w:hAnsi="Arial" w:cs="Arial"/>
          <w:sz w:val="24"/>
          <w:szCs w:val="24"/>
        </w:rPr>
        <w:t xml:space="preserve">Совета депутатов Бельковского сельского </w:t>
      </w:r>
    </w:p>
    <w:p w:rsidR="001323B5" w:rsidRDefault="001323B5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Вохомского</w:t>
      </w:r>
      <w:r w:rsidR="00346C30" w:rsidRPr="001323B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346C30" w:rsidRPr="001323B5" w:rsidRDefault="00346C30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Костромской области</w:t>
      </w:r>
    </w:p>
    <w:p w:rsidR="008A393B" w:rsidRPr="001323B5" w:rsidRDefault="008A393B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от </w:t>
      </w:r>
      <w:r w:rsidR="001323B5">
        <w:rPr>
          <w:rFonts w:ascii="Arial" w:hAnsi="Arial" w:cs="Arial"/>
          <w:sz w:val="24"/>
          <w:szCs w:val="24"/>
        </w:rPr>
        <w:t>«16» июня 2017 года № 71</w:t>
      </w:r>
    </w:p>
    <w:p w:rsidR="008A393B" w:rsidRPr="001323B5" w:rsidRDefault="008A393B" w:rsidP="00124B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C30" w:rsidRPr="001323B5" w:rsidRDefault="00346C30" w:rsidP="00124B0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346C30" w:rsidRPr="001323B5" w:rsidRDefault="00346C30" w:rsidP="00124B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Правила</w:t>
      </w:r>
    </w:p>
    <w:p w:rsidR="00124B0A" w:rsidRPr="001323B5" w:rsidRDefault="008A393B" w:rsidP="00124B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проведения земляных работ</w:t>
      </w:r>
      <w:r w:rsidR="00346C30" w:rsidRPr="001323B5">
        <w:rPr>
          <w:rFonts w:ascii="Arial" w:hAnsi="Arial" w:cs="Arial"/>
          <w:sz w:val="24"/>
          <w:szCs w:val="24"/>
        </w:rPr>
        <w:t xml:space="preserve"> </w:t>
      </w:r>
      <w:r w:rsidRPr="001323B5">
        <w:rPr>
          <w:rFonts w:ascii="Arial" w:hAnsi="Arial" w:cs="Arial"/>
          <w:sz w:val="24"/>
          <w:szCs w:val="24"/>
        </w:rPr>
        <w:t xml:space="preserve">на территории </w:t>
      </w:r>
      <w:r w:rsidR="001323B5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124B0A" w:rsidRPr="001323B5">
        <w:rPr>
          <w:rFonts w:ascii="Arial" w:hAnsi="Arial" w:cs="Arial"/>
          <w:sz w:val="24"/>
          <w:szCs w:val="24"/>
        </w:rPr>
        <w:t>муниципального района</w:t>
      </w:r>
    </w:p>
    <w:p w:rsidR="008A393B" w:rsidRPr="001323B5" w:rsidRDefault="00346C30" w:rsidP="00124B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Костромской области</w:t>
      </w:r>
    </w:p>
    <w:p w:rsidR="00124B0A" w:rsidRPr="001323B5" w:rsidRDefault="00124B0A" w:rsidP="00124B0A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Общие положения</w:t>
      </w:r>
    </w:p>
    <w:p w:rsidR="008A393B" w:rsidRPr="001323B5" w:rsidRDefault="008A393B" w:rsidP="00124B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23B5">
        <w:rPr>
          <w:rFonts w:ascii="Arial" w:hAnsi="Arial" w:cs="Arial"/>
          <w:sz w:val="24"/>
          <w:szCs w:val="24"/>
        </w:rPr>
        <w:t xml:space="preserve">Правила проведения земляных работ на территории </w:t>
      </w:r>
      <w:r w:rsidR="001323B5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C11D9E"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 xml:space="preserve">(далее - Правила) </w:t>
      </w:r>
      <w:r w:rsidR="00C11D9E" w:rsidRPr="001323B5">
        <w:rPr>
          <w:rFonts w:ascii="Arial" w:hAnsi="Arial" w:cs="Arial"/>
          <w:sz w:val="24"/>
          <w:szCs w:val="24"/>
        </w:rPr>
        <w:t xml:space="preserve">разработаны </w:t>
      </w:r>
      <w:r w:rsidRPr="001323B5">
        <w:rPr>
          <w:rFonts w:ascii="Arial" w:hAnsi="Arial" w:cs="Arial"/>
          <w:sz w:val="24"/>
          <w:szCs w:val="24"/>
        </w:rPr>
        <w:t xml:space="preserve">с целью обеспечения благоприятных условий проживания населения </w:t>
      </w:r>
      <w:r w:rsidR="001323B5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C11D9E" w:rsidRPr="001323B5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Pr="001323B5">
        <w:rPr>
          <w:rFonts w:ascii="Arial" w:hAnsi="Arial" w:cs="Arial"/>
          <w:sz w:val="24"/>
          <w:szCs w:val="24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</w:t>
      </w:r>
      <w:r w:rsidR="00C11D9E" w:rsidRPr="001323B5">
        <w:rPr>
          <w:rFonts w:ascii="Arial" w:hAnsi="Arial" w:cs="Arial"/>
          <w:sz w:val="24"/>
          <w:szCs w:val="24"/>
        </w:rPr>
        <w:t>ования отношений, связанных</w:t>
      </w:r>
      <w:r w:rsidRPr="001323B5">
        <w:rPr>
          <w:rFonts w:ascii="Arial" w:hAnsi="Arial" w:cs="Arial"/>
          <w:sz w:val="24"/>
          <w:szCs w:val="24"/>
        </w:rPr>
        <w:t xml:space="preserve"> с обустройством и содержанием мест производства земляных работ и прилегающей территории</w:t>
      </w:r>
      <w:proofErr w:type="gramEnd"/>
      <w:r w:rsidRPr="001323B5">
        <w:rPr>
          <w:rFonts w:ascii="Arial" w:hAnsi="Arial" w:cs="Arial"/>
          <w:sz w:val="24"/>
          <w:szCs w:val="24"/>
        </w:rPr>
        <w:t>, поряд</w:t>
      </w:r>
      <w:r w:rsidR="00C11D9E" w:rsidRPr="001323B5">
        <w:rPr>
          <w:rFonts w:ascii="Arial" w:hAnsi="Arial" w:cs="Arial"/>
          <w:sz w:val="24"/>
          <w:szCs w:val="24"/>
        </w:rPr>
        <w:t>ком производства земляных работ</w:t>
      </w:r>
      <w:r w:rsidRPr="001323B5">
        <w:rPr>
          <w:rFonts w:ascii="Arial" w:hAnsi="Arial" w:cs="Arial"/>
          <w:sz w:val="24"/>
          <w:szCs w:val="24"/>
        </w:rPr>
        <w:t>.</w:t>
      </w:r>
    </w:p>
    <w:p w:rsidR="00C11D9E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2. </w:t>
      </w:r>
      <w:r w:rsidR="00C11D9E" w:rsidRPr="001323B5">
        <w:rPr>
          <w:rFonts w:ascii="Arial" w:hAnsi="Arial" w:cs="Arial"/>
          <w:sz w:val="24"/>
          <w:szCs w:val="24"/>
        </w:rPr>
        <w:t xml:space="preserve">Настоящие Правила определяют порядок </w:t>
      </w:r>
      <w:proofErr w:type="gramStart"/>
      <w:r w:rsidR="00C11D9E" w:rsidRPr="001323B5">
        <w:rPr>
          <w:rFonts w:ascii="Arial" w:hAnsi="Arial" w:cs="Arial"/>
          <w:sz w:val="24"/>
          <w:szCs w:val="24"/>
        </w:rPr>
        <w:t>контроля за</w:t>
      </w:r>
      <w:proofErr w:type="gramEnd"/>
      <w:r w:rsidR="00C11D9E" w:rsidRPr="001323B5">
        <w:rPr>
          <w:rFonts w:ascii="Arial" w:hAnsi="Arial" w:cs="Arial"/>
          <w:sz w:val="24"/>
          <w:szCs w:val="24"/>
        </w:rPr>
        <w:t xml:space="preserve"> производством земляных работ в период их производства и сохранности существующих объектов.</w:t>
      </w:r>
    </w:p>
    <w:p w:rsidR="00C11D9E" w:rsidRPr="001323B5" w:rsidRDefault="00C11D9E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3. Настоящие Правила обязательны для исполнения всеми организациями и предприятиями независимо от их организационно-правовой формы, гражданами, производящими земельные работы, ведущими проектирование, строительство, реконструкцию и ремонт инженерных подземных и наземных коммуникаций и сооружений на территории </w:t>
      </w:r>
      <w:r w:rsidR="001323B5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Pr="001323B5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C11D9E" w:rsidRPr="001323B5" w:rsidRDefault="00C11D9E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11D9E" w:rsidRPr="001323B5" w:rsidRDefault="00C11D9E" w:rsidP="00124B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Основные понятия, используемые в настоящих Правилах</w:t>
      </w:r>
    </w:p>
    <w:p w:rsidR="00C11D9E" w:rsidRPr="001323B5" w:rsidRDefault="00C11D9E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4C63" w:rsidRPr="001323B5" w:rsidRDefault="003B4C63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4. Для целей настоящих Правил используются следующие основные понятия:</w:t>
      </w:r>
    </w:p>
    <w:p w:rsidR="003B4C63" w:rsidRPr="001323B5" w:rsidRDefault="003B4C63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земляные работы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отсыпка грунтом;</w:t>
      </w:r>
    </w:p>
    <w:p w:rsidR="003B4C63" w:rsidRPr="001323B5" w:rsidRDefault="003B4C63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2) разрешение на производство земляных работ на территории </w:t>
      </w:r>
      <w:r w:rsidR="001323B5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(далее - разрешение) - документ, выданный </w:t>
      </w:r>
      <w:r w:rsidR="00183939">
        <w:rPr>
          <w:rFonts w:ascii="Arial" w:hAnsi="Arial" w:cs="Arial"/>
          <w:sz w:val="24"/>
          <w:szCs w:val="24"/>
        </w:rPr>
        <w:t xml:space="preserve">администрацией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(далее </w:t>
      </w:r>
      <w:r w:rsidR="00183939">
        <w:rPr>
          <w:rFonts w:ascii="Arial" w:hAnsi="Arial" w:cs="Arial"/>
          <w:sz w:val="24"/>
          <w:szCs w:val="24"/>
        </w:rPr>
        <w:t>– администрация поселения</w:t>
      </w:r>
      <w:r w:rsidRPr="001323B5">
        <w:rPr>
          <w:rFonts w:ascii="Arial" w:hAnsi="Arial" w:cs="Arial"/>
          <w:sz w:val="24"/>
          <w:szCs w:val="24"/>
        </w:rPr>
        <w:t xml:space="preserve">), разрешающий проведение земляных работ на территории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Pr="001323B5">
        <w:rPr>
          <w:rFonts w:ascii="Arial" w:hAnsi="Arial" w:cs="Arial"/>
          <w:sz w:val="24"/>
          <w:szCs w:val="24"/>
        </w:rPr>
        <w:t>муниципального района Костромской области;</w:t>
      </w:r>
    </w:p>
    <w:p w:rsidR="003B4C63" w:rsidRPr="001323B5" w:rsidRDefault="003B4C63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Разрешение следует хранить на месте проведения земляных работ и предъявлять контролирующим лицам по первому требованию.</w:t>
      </w:r>
    </w:p>
    <w:p w:rsidR="003B4C63" w:rsidRPr="001323B5" w:rsidRDefault="003B4C63" w:rsidP="0012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3) лицо, производящее земляные работы (далее - производитель работ), - юридическое лицо и физическое лицо, которые производят земляные работы на территории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Pr="001323B5">
        <w:rPr>
          <w:rFonts w:ascii="Arial" w:hAnsi="Arial" w:cs="Arial"/>
          <w:sz w:val="24"/>
          <w:szCs w:val="24"/>
        </w:rPr>
        <w:t>муниципального района Костромской области;</w:t>
      </w:r>
    </w:p>
    <w:p w:rsidR="008A393B" w:rsidRPr="001323B5" w:rsidRDefault="003B4C6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5. </w:t>
      </w:r>
      <w:r w:rsidR="008A393B" w:rsidRPr="001323B5">
        <w:rPr>
          <w:rFonts w:ascii="Arial" w:hAnsi="Arial" w:cs="Arial"/>
          <w:sz w:val="24"/>
          <w:szCs w:val="24"/>
        </w:rPr>
        <w:t xml:space="preserve">Используемые в настоящих Правилах понятия и термины гражданского и других </w:t>
      </w:r>
      <w:r w:rsidR="008A393B" w:rsidRPr="001323B5">
        <w:rPr>
          <w:rFonts w:ascii="Arial" w:hAnsi="Arial" w:cs="Arial"/>
          <w:sz w:val="24"/>
          <w:szCs w:val="24"/>
        </w:rPr>
        <w:lastRenderedPageBreak/>
        <w:t>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3B4C63" w:rsidRPr="001323B5" w:rsidRDefault="003B4C63" w:rsidP="00124B0A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Общие требования к производству земляных работ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3B4C6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6</w:t>
      </w:r>
      <w:r w:rsidR="008A393B" w:rsidRPr="001323B5">
        <w:rPr>
          <w:rFonts w:ascii="Arial" w:hAnsi="Arial" w:cs="Arial"/>
          <w:sz w:val="24"/>
          <w:szCs w:val="24"/>
        </w:rPr>
        <w:t>. При производстве земляных работ запрещается: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1) вскрывать тротуары и дорожные покрытия и производить любые другие земляные работы на территории </w:t>
      </w:r>
      <w:r w:rsidR="00183939" w:rsidRPr="001323B5">
        <w:rPr>
          <w:rFonts w:ascii="Arial" w:hAnsi="Arial" w:cs="Arial"/>
          <w:sz w:val="24"/>
          <w:szCs w:val="24"/>
        </w:rPr>
        <w:t>Бельковского сельского поселения Вохомского</w:t>
      </w:r>
      <w:r w:rsidR="003B4C63" w:rsidRPr="001323B5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>без оформления разрешения, а также когда срок действия разрешения истек;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2) 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3) производить работы с отклонением от условий согласования и выдачи разрешения, нарушать границы и сроки, указанные в разрешении;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5) оставлять на проезжей части, тротуарах, газонах грунт и строительный мусор после окончания работ;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6) откачивать воду из колодцев, траншей, котлованов непосредственно на тротуары и проезжую часть автомобильных дорог;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7) приготавливать бетонный раствор непосредственно на проезжей части автомобильных дорог и тротуарах;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8) загромождать проезды и проходы во дворы, нарушать нормальное движение пешеходов и транспорта;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9)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10)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</w:t>
      </w:r>
    </w:p>
    <w:p w:rsidR="008A393B" w:rsidRPr="001323B5" w:rsidRDefault="003B4C6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7</w:t>
      </w:r>
      <w:r w:rsidR="008A393B" w:rsidRPr="001323B5">
        <w:rPr>
          <w:rFonts w:ascii="Arial" w:hAnsi="Arial" w:cs="Arial"/>
          <w:sz w:val="24"/>
          <w:szCs w:val="24"/>
        </w:rPr>
        <w:t>. Земляные работы, проводимые без разрешения, незавершенные или брошенные и обнаруженные представителями контролирующих органов, должны быть немедленно прекращены.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Восстановление места проведения земляных работ до состояния, равноценного </w:t>
      </w:r>
      <w:proofErr w:type="gramStart"/>
      <w:r w:rsidRPr="001323B5">
        <w:rPr>
          <w:rFonts w:ascii="Arial" w:hAnsi="Arial" w:cs="Arial"/>
          <w:sz w:val="24"/>
          <w:szCs w:val="24"/>
        </w:rPr>
        <w:t>первоначальному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(до проведения работ), осуществляется за счет лица, допустившего нарушение настоящих Правил.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В случае невозможности в течение суток определить лицо, допустившее нарушение настоящих Правил, восстановление места проведения земляных работ до состояния, равноценного </w:t>
      </w:r>
      <w:proofErr w:type="gramStart"/>
      <w:r w:rsidRPr="001323B5">
        <w:rPr>
          <w:rFonts w:ascii="Arial" w:hAnsi="Arial" w:cs="Arial"/>
          <w:sz w:val="24"/>
          <w:szCs w:val="24"/>
        </w:rPr>
        <w:t>первоначальному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(до проведения работ), осуществляется за счет средств бюджета </w:t>
      </w:r>
      <w:r w:rsidR="003B4C63" w:rsidRPr="001323B5">
        <w:rPr>
          <w:rFonts w:ascii="Arial" w:hAnsi="Arial" w:cs="Arial"/>
          <w:sz w:val="24"/>
          <w:szCs w:val="24"/>
        </w:rPr>
        <w:t xml:space="preserve">(наименование) 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>с последующим возмещением затрат лицом, допустившим нарушение.</w:t>
      </w:r>
    </w:p>
    <w:p w:rsidR="008A393B" w:rsidRPr="001323B5" w:rsidRDefault="003B4C6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8</w:t>
      </w:r>
      <w:r w:rsidR="008A393B" w:rsidRPr="001323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В случае если при производстве земляных работ на проезжих частях автомобильных дорог есть необходимость ограничить движение транспортных средств или изменить маршрут регулярных перевозок оформляется постановление</w:t>
      </w:r>
      <w:r w:rsidR="00183939">
        <w:rPr>
          <w:rFonts w:ascii="Arial" w:hAnsi="Arial" w:cs="Arial"/>
          <w:sz w:val="24"/>
          <w:szCs w:val="24"/>
        </w:rPr>
        <w:t>м администрации</w:t>
      </w:r>
      <w:r w:rsidR="008A393B" w:rsidRPr="001323B5">
        <w:rPr>
          <w:rFonts w:ascii="Arial" w:hAnsi="Arial" w:cs="Arial"/>
          <w:sz w:val="24"/>
          <w:szCs w:val="24"/>
        </w:rPr>
        <w:t xml:space="preserve">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240083"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="008A393B" w:rsidRPr="001323B5">
        <w:rPr>
          <w:rFonts w:ascii="Arial" w:hAnsi="Arial" w:cs="Arial"/>
          <w:sz w:val="24"/>
          <w:szCs w:val="24"/>
        </w:rPr>
        <w:t>об изменении организации дорожного движения и (или) изменении движения транспорта общего пользования на период и в месте проведения земляных работ.</w:t>
      </w:r>
      <w:proofErr w:type="gramEnd"/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9</w:t>
      </w:r>
      <w:r w:rsidR="008A393B" w:rsidRPr="001323B5">
        <w:rPr>
          <w:rFonts w:ascii="Arial" w:hAnsi="Arial" w:cs="Arial"/>
          <w:sz w:val="24"/>
          <w:szCs w:val="24"/>
        </w:rPr>
        <w:t xml:space="preserve">. В период с 1 ноября по 30 апреля запрещается выполнение земляных работ, связанных с разрытием на проезжих частях автомобильных дорог с движением </w:t>
      </w:r>
      <w:r w:rsidR="008A393B" w:rsidRPr="001323B5">
        <w:rPr>
          <w:rFonts w:ascii="Arial" w:hAnsi="Arial" w:cs="Arial"/>
          <w:sz w:val="24"/>
          <w:szCs w:val="24"/>
        </w:rPr>
        <w:lastRenderedPageBreak/>
        <w:t>транспорта общего пользования, за исключением выполнения земляных работ в указанный период: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1) при строительстве или реконструкции объектов, в соответствии с муниципальным контрактом, заключенным </w:t>
      </w:r>
      <w:r w:rsidR="00183939">
        <w:rPr>
          <w:rFonts w:ascii="Arial" w:hAnsi="Arial" w:cs="Arial"/>
          <w:sz w:val="24"/>
          <w:szCs w:val="24"/>
        </w:rPr>
        <w:t>Бельковским сельским поселением</w:t>
      </w:r>
      <w:r w:rsidR="00183939" w:rsidRPr="001323B5">
        <w:rPr>
          <w:rFonts w:ascii="Arial" w:hAnsi="Arial" w:cs="Arial"/>
          <w:sz w:val="24"/>
          <w:szCs w:val="24"/>
        </w:rPr>
        <w:t xml:space="preserve"> Вохомского </w:t>
      </w:r>
      <w:r w:rsidR="00240083" w:rsidRPr="001323B5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Pr="001323B5">
        <w:rPr>
          <w:rFonts w:ascii="Arial" w:hAnsi="Arial" w:cs="Arial"/>
          <w:sz w:val="24"/>
          <w:szCs w:val="24"/>
        </w:rPr>
        <w:t>, и (или) государственным контрактом;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2) при возникновении необходимости проведения аварийного ремонта инженерных сооружений и коммуникаций.</w:t>
      </w:r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10</w:t>
      </w:r>
      <w:r w:rsidR="008A393B" w:rsidRPr="001323B5">
        <w:rPr>
          <w:rFonts w:ascii="Arial" w:hAnsi="Arial" w:cs="Arial"/>
          <w:sz w:val="24"/>
          <w:szCs w:val="24"/>
        </w:rPr>
        <w:t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Дополнительные требования к производству земляных работ при строительстве, прокладке, реконструкции и ремонте инженерных сооружений и коммуникаций</w:t>
      </w:r>
    </w:p>
    <w:p w:rsidR="00240083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</w:t>
      </w:r>
      <w:r w:rsidR="00240083" w:rsidRPr="001323B5">
        <w:rPr>
          <w:rFonts w:ascii="Arial" w:hAnsi="Arial" w:cs="Arial"/>
          <w:sz w:val="24"/>
          <w:szCs w:val="24"/>
        </w:rPr>
        <w:t>1</w:t>
      </w:r>
      <w:r w:rsidRPr="001323B5">
        <w:rPr>
          <w:rFonts w:ascii="Arial" w:hAnsi="Arial" w:cs="Arial"/>
          <w:sz w:val="24"/>
          <w:szCs w:val="24"/>
        </w:rPr>
        <w:t>. Земляные работы при строительстве, прокладке, ремонте и реконструкции инженерных сооружений и коммуникаций, строительстве и капитальном ремонте дорог должны осуществляться по проектам, согласованным и утвержденным в установленном порядке, при контроле производителя работ, эксплуатирующих организаций и авторском надзоре проектных организаций.</w:t>
      </w:r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</w:t>
      </w:r>
      <w:r w:rsidR="008A393B" w:rsidRPr="001323B5">
        <w:rPr>
          <w:rFonts w:ascii="Arial" w:hAnsi="Arial" w:cs="Arial"/>
          <w:sz w:val="24"/>
          <w:szCs w:val="24"/>
        </w:rPr>
        <w:t>2. Земляные работы при строительстве, прокладке, реконструкции и ремонте инженерных сооружений и коммуникаций физическими лицами без привлечения юридических лиц и индивидуальных предпринимателей не допускаются.</w:t>
      </w:r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</w:t>
      </w:r>
      <w:r w:rsidR="008A393B" w:rsidRPr="001323B5">
        <w:rPr>
          <w:rFonts w:ascii="Arial" w:hAnsi="Arial" w:cs="Arial"/>
          <w:sz w:val="24"/>
          <w:szCs w:val="24"/>
        </w:rPr>
        <w:t>3. Земляные работы могут проводиться открытым и закрытым (бестраншейным) способом.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Способ ведения земляных работ (открытый или закрытый) определяется проектом либо производителем работ по согласованию с собственником (эксплуатирующей организацией) инженерных коммуникаций и сооружений и указывается в разрешении.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Применение того или иного способа определяется проектом с учетом местных условий и экономической целесообразности.</w:t>
      </w:r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</w:t>
      </w:r>
      <w:r w:rsidR="008A393B" w:rsidRPr="001323B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Уполномоченный орган сведения о намеченных работах по прокладке коммуникаций с указанием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предполагаемых сроков производства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Вскрытие дорожных покрытий проезжих частей и </w:t>
      </w:r>
      <w:proofErr w:type="gramStart"/>
      <w:r w:rsidRPr="001323B5">
        <w:rPr>
          <w:rFonts w:ascii="Arial" w:hAnsi="Arial" w:cs="Arial"/>
          <w:sz w:val="24"/>
          <w:szCs w:val="24"/>
        </w:rPr>
        <w:t>тротуаров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автомобильных дорог, площадей после устройства или капитального ремонта усовершенствованных покрытий производится только по разрешению </w:t>
      </w:r>
      <w:r w:rsidR="00240083" w:rsidRPr="001323B5">
        <w:rPr>
          <w:rFonts w:ascii="Arial" w:hAnsi="Arial" w:cs="Arial"/>
          <w:sz w:val="24"/>
          <w:szCs w:val="24"/>
        </w:rPr>
        <w:t xml:space="preserve">администрации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240083"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 xml:space="preserve">(кроме аварийных случаев), при авариях - с незамедлительным уведомлением </w:t>
      </w:r>
      <w:r w:rsidR="00240083" w:rsidRPr="001323B5">
        <w:rPr>
          <w:rFonts w:ascii="Arial" w:hAnsi="Arial" w:cs="Arial"/>
          <w:sz w:val="24"/>
          <w:szCs w:val="24"/>
        </w:rPr>
        <w:t>оперативных дежурных администрации</w:t>
      </w:r>
      <w:r w:rsidRPr="001323B5">
        <w:rPr>
          <w:rFonts w:ascii="Arial" w:hAnsi="Arial" w:cs="Arial"/>
          <w:sz w:val="24"/>
          <w:szCs w:val="24"/>
        </w:rPr>
        <w:t xml:space="preserve"> </w:t>
      </w:r>
      <w:r w:rsidR="00240083" w:rsidRPr="001323B5">
        <w:rPr>
          <w:rFonts w:ascii="Arial" w:hAnsi="Arial" w:cs="Arial"/>
          <w:sz w:val="24"/>
          <w:szCs w:val="24"/>
        </w:rPr>
        <w:t>Костромской области</w:t>
      </w:r>
      <w:r w:rsidRPr="001323B5">
        <w:rPr>
          <w:rFonts w:ascii="Arial" w:hAnsi="Arial" w:cs="Arial"/>
          <w:sz w:val="24"/>
          <w:szCs w:val="24"/>
        </w:rPr>
        <w:t xml:space="preserve">, Управления государственной инспекции безопасности дорожного движения Управления Министерства внутренних дел Российской Федерации по Костромской области и Областного государственного казенного учреждения </w:t>
      </w:r>
      <w:r w:rsidR="00240083" w:rsidRPr="001323B5">
        <w:rPr>
          <w:rFonts w:ascii="Arial" w:hAnsi="Arial" w:cs="Arial"/>
          <w:sz w:val="24"/>
          <w:szCs w:val="24"/>
        </w:rPr>
        <w:t>«</w:t>
      </w:r>
      <w:r w:rsidRPr="001323B5">
        <w:rPr>
          <w:rFonts w:ascii="Arial" w:hAnsi="Arial" w:cs="Arial"/>
          <w:sz w:val="24"/>
          <w:szCs w:val="24"/>
        </w:rPr>
        <w:t>Служба спасения, обеспечения мероприятий гражданской обороны и защиты в чрезвычайных ситуациях</w:t>
      </w:r>
      <w:r w:rsidR="00240083" w:rsidRPr="001323B5">
        <w:rPr>
          <w:rFonts w:ascii="Arial" w:hAnsi="Arial" w:cs="Arial"/>
          <w:sz w:val="24"/>
          <w:szCs w:val="24"/>
        </w:rPr>
        <w:t>»</w:t>
      </w:r>
      <w:r w:rsidRPr="001323B5">
        <w:rPr>
          <w:rFonts w:ascii="Arial" w:hAnsi="Arial" w:cs="Arial"/>
          <w:sz w:val="24"/>
          <w:szCs w:val="24"/>
        </w:rPr>
        <w:t>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Порядок производства земляных работ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</w:t>
      </w:r>
      <w:r w:rsidR="00240083" w:rsidRPr="001323B5">
        <w:rPr>
          <w:rFonts w:ascii="Arial" w:hAnsi="Arial" w:cs="Arial"/>
          <w:sz w:val="24"/>
          <w:szCs w:val="24"/>
        </w:rPr>
        <w:t>5</w:t>
      </w:r>
      <w:r w:rsidRPr="001323B5">
        <w:rPr>
          <w:rFonts w:ascii="Arial" w:hAnsi="Arial" w:cs="Arial"/>
          <w:sz w:val="24"/>
          <w:szCs w:val="24"/>
        </w:rPr>
        <w:t xml:space="preserve">. При производстве земляных работ производитель работ обязан приказом или </w:t>
      </w:r>
      <w:r w:rsidRPr="001323B5">
        <w:rPr>
          <w:rFonts w:ascii="Arial" w:hAnsi="Arial" w:cs="Arial"/>
          <w:sz w:val="24"/>
          <w:szCs w:val="24"/>
        </w:rPr>
        <w:lastRenderedPageBreak/>
        <w:t>распоряжением назначить ответственное лицо за производство земляных работ (далее - ответственное лицо), ознакомленное с настоящими Правилами и обученное правилам безопасности производства работ.</w:t>
      </w:r>
    </w:p>
    <w:p w:rsidR="008A393B" w:rsidRPr="001323B5" w:rsidRDefault="00240083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16</w:t>
      </w:r>
      <w:r w:rsidR="008A393B" w:rsidRPr="001323B5">
        <w:rPr>
          <w:rFonts w:ascii="Arial" w:hAnsi="Arial" w:cs="Arial"/>
          <w:sz w:val="24"/>
          <w:szCs w:val="24"/>
        </w:rPr>
        <w:t xml:space="preserve">. Производитель работ не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позднее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чем за сутки до начала производства земляных работ вызывает на место представителей организаций, имеющих на участке производства работ инженерные сооружения и коммуникации (далее - представители организаций). Представители организаций при вызове обязаны прибыть на место проведения земляных работ, а по объектам, где нет принадлежащих им инженерных сооружений и коммуникаций, должны телефонограммой (факсограммой) сообщить об этом организации, сделавшей вызов. До прибытия представителей организаций приступать к работам не разрешается.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17</w:t>
      </w:r>
      <w:r w:rsidR="008A393B" w:rsidRPr="001323B5">
        <w:rPr>
          <w:rFonts w:ascii="Arial" w:hAnsi="Arial" w:cs="Arial"/>
          <w:sz w:val="24"/>
          <w:szCs w:val="24"/>
        </w:rPr>
        <w:t>. Прибывшим представителям организаций производитель работ либо ответственное лицо предъявляет разрешение Уполномоченного органа на производство работ, проект (выкопировку) и вынесенные в натуру оси намечаемых к строительству (ремонту) инженерных сооружений и коммуникаций. Совместно с производителями работ на выкопировку наносятся фактическое положение подземных инженерных сооружений, кабелей и трубопроводов, места вскрытия шурфов и зоны ручной раскопки траншеи (котлована), а также устанавливаются знаки, указывающие местоположение подземных сооружений и коммуникаций в зоне работ. Представителями организаций вручаются производителю работ предписания о мерах по обеспечению сохранности принадлежащих им подземных инженерных сооружений и коммуникаций.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18</w:t>
      </w:r>
      <w:r w:rsidR="008A393B" w:rsidRPr="001323B5">
        <w:rPr>
          <w:rFonts w:ascii="Arial" w:hAnsi="Arial" w:cs="Arial"/>
          <w:sz w:val="24"/>
          <w:szCs w:val="24"/>
        </w:rPr>
        <w:t>. Для сохранности подземных инженерных сооружений и коммуникаций производитель работ обязан выполнить шурфовку подземных сооружений и коммуникации по указанию и в присутствии представителя организаций без применения ударных инструментов (ломов, пневматических инструментов и др.) вблизи действующих подземных сооружений и коммуникаций.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19</w:t>
      </w:r>
      <w:r w:rsidR="008A393B" w:rsidRPr="001323B5">
        <w:rPr>
          <w:rFonts w:ascii="Arial" w:hAnsi="Arial" w:cs="Arial"/>
          <w:sz w:val="24"/>
          <w:szCs w:val="24"/>
        </w:rPr>
        <w:t>. Ответственное лицо обязано во время проведения земляных работ постоянно находиться на месте производства работ.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20</w:t>
      </w:r>
      <w:r w:rsidR="008A393B" w:rsidRPr="001323B5">
        <w:rPr>
          <w:rFonts w:ascii="Arial" w:hAnsi="Arial" w:cs="Arial"/>
          <w:sz w:val="24"/>
          <w:szCs w:val="24"/>
        </w:rPr>
        <w:t>. Ответственность за повреждение существующих подземных сооружений и коммуникаций несет производитель работ. Производитель работ, виновный в повреждении инженерных сооружений и коммуникаций, обязан возместить владельцам инженерных сооружений и коммуникаций причиненный ущерб.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21</w:t>
      </w:r>
      <w:r w:rsidR="008A393B" w:rsidRPr="001323B5">
        <w:rPr>
          <w:rFonts w:ascii="Arial" w:hAnsi="Arial" w:cs="Arial"/>
          <w:sz w:val="24"/>
          <w:szCs w:val="24"/>
        </w:rPr>
        <w:t>. К выполнению земляных работ разрешается приступить после полного обустройства места работ необходимыми временными дорожными знаками и ограждениями, обеспечивая постоянное содержание их в исправном состоянии.</w:t>
      </w:r>
    </w:p>
    <w:p w:rsidR="00654AE1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Каждое место производства земляных работ ограждается в соответствии со строительными нормами и правилами сплошными щитами с красными габаритными фонарями. В вечернее и ночное время места разрытий освещаются. Ограждения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На ограждениях устанавливается табличка с наименованием организации, производящей земляные работы, фамилией ответственного за производство работ лица, номером телефона организации.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На направлениях пешеходных потоков через траншеи устраиваются мостки на расстоянии не менее чем 200 метров друг от друга.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23B5">
        <w:rPr>
          <w:rFonts w:ascii="Arial" w:hAnsi="Arial" w:cs="Arial"/>
          <w:sz w:val="24"/>
          <w:szCs w:val="24"/>
        </w:rPr>
        <w:t>В условиях интенсивного движения транспорта и пешеходов в местах производства работ устанавливаются сетчатые ограждения, оборудованные временными знаками с обозначениями направления объезда или обхода в соответствии с согласованной с Управлением государственной инспекции безопасности дорожного движения при УМВД по Костромской области схемой организации дорожного движения пешеходов и транспортных средств.</w:t>
      </w:r>
      <w:proofErr w:type="gramEnd"/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lastRenderedPageBreak/>
        <w:t>22</w:t>
      </w:r>
      <w:r w:rsidR="008A393B" w:rsidRPr="001323B5">
        <w:rPr>
          <w:rFonts w:ascii="Arial" w:hAnsi="Arial" w:cs="Arial"/>
          <w:sz w:val="24"/>
          <w:szCs w:val="24"/>
        </w:rPr>
        <w:t>. Посаженные в охранной зоне инженерных сооружений и коммуникаций деревья при производстве ремонтных работ подлежат сносу в установленном порядке.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Корневые шейки стволов деревьев и кустарники, не подлежащие вырубке, должны быть огорожены щитами.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23</w:t>
      </w:r>
      <w:r w:rsidR="008A393B" w:rsidRPr="001323B5">
        <w:rPr>
          <w:rFonts w:ascii="Arial" w:hAnsi="Arial" w:cs="Arial"/>
          <w:sz w:val="24"/>
          <w:szCs w:val="24"/>
        </w:rPr>
        <w:t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4) вскрытие дорожного покрытия должно производиться на 20 сантиметров шире траншеи и иметь прямолинейное очертание.</w:t>
      </w:r>
    </w:p>
    <w:p w:rsidR="008A393B" w:rsidRPr="001323B5" w:rsidRDefault="00654AE1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24</w:t>
      </w:r>
      <w:r w:rsidR="008A393B" w:rsidRPr="001323B5">
        <w:rPr>
          <w:rFonts w:ascii="Arial" w:hAnsi="Arial" w:cs="Arial"/>
          <w:sz w:val="24"/>
          <w:szCs w:val="24"/>
        </w:rPr>
        <w:t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Строительные материалы и изделия должны складироваться только в пределах огражденной площадки.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23B5">
        <w:rPr>
          <w:rFonts w:ascii="Arial" w:hAnsi="Arial" w:cs="Arial"/>
          <w:sz w:val="24"/>
          <w:szCs w:val="24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</w:t>
      </w:r>
      <w:r w:rsidR="00654AE1" w:rsidRPr="001323B5">
        <w:rPr>
          <w:rFonts w:ascii="Arial" w:hAnsi="Arial" w:cs="Arial"/>
          <w:sz w:val="24"/>
          <w:szCs w:val="24"/>
        </w:rPr>
        <w:t>ных работ уполномоченный орган а</w:t>
      </w:r>
      <w:r w:rsidRPr="001323B5">
        <w:rPr>
          <w:rFonts w:ascii="Arial" w:hAnsi="Arial" w:cs="Arial"/>
          <w:sz w:val="24"/>
          <w:szCs w:val="24"/>
        </w:rPr>
        <w:t>дминистрации</w:t>
      </w:r>
      <w:r w:rsidR="00654AE1" w:rsidRPr="001323B5">
        <w:rPr>
          <w:rFonts w:ascii="Arial" w:hAnsi="Arial" w:cs="Arial"/>
          <w:sz w:val="24"/>
          <w:szCs w:val="24"/>
        </w:rPr>
        <w:t xml:space="preserve"> (наименование) муниципального района Костромской области</w:t>
      </w:r>
      <w:r w:rsidRPr="001323B5">
        <w:rPr>
          <w:rFonts w:ascii="Arial" w:hAnsi="Arial" w:cs="Arial"/>
          <w:sz w:val="24"/>
          <w:szCs w:val="24"/>
        </w:rPr>
        <w:t xml:space="preserve">, осуществляющий муниципальный земельный контроль, на основании обращения производителя работ определяет возможное для складирования на территории </w:t>
      </w:r>
      <w:r w:rsidR="00C56ACD" w:rsidRPr="001323B5">
        <w:rPr>
          <w:rFonts w:ascii="Arial" w:hAnsi="Arial" w:cs="Arial"/>
          <w:sz w:val="24"/>
          <w:szCs w:val="24"/>
        </w:rPr>
        <w:t xml:space="preserve">(наименование) 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>место.</w:t>
      </w:r>
      <w:proofErr w:type="gramEnd"/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23B5">
        <w:rPr>
          <w:rFonts w:ascii="Arial" w:hAnsi="Arial" w:cs="Arial"/>
          <w:sz w:val="24"/>
          <w:szCs w:val="24"/>
        </w:rPr>
        <w:t>При необходимости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 или реконструкции на землях или земельных участках, находящихся в государственной или муниципальной собственности, заинтересованное лицо обращается за получением разрешения на использование земель или земельного участка, находящихся в государственной или муниципальной собственности, в уполномоченный орган.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Органом, уполномоченным на выдачу разрешения на использование земель или земельного участка, находящихся в муниципальной собственности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C56ACD" w:rsidRPr="001323B5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Pr="001323B5">
        <w:rPr>
          <w:rFonts w:ascii="Arial" w:hAnsi="Arial" w:cs="Arial"/>
          <w:sz w:val="24"/>
          <w:szCs w:val="24"/>
        </w:rPr>
        <w:t xml:space="preserve">или на землях или земельном участке, государственная собственность на который не разграничена, является уполномоченный орган </w:t>
      </w:r>
      <w:r w:rsidR="00C56ACD" w:rsidRPr="001323B5">
        <w:rPr>
          <w:rFonts w:ascii="Arial" w:hAnsi="Arial" w:cs="Arial"/>
          <w:sz w:val="24"/>
          <w:szCs w:val="24"/>
        </w:rPr>
        <w:t>а</w:t>
      </w:r>
      <w:r w:rsidRPr="001323B5">
        <w:rPr>
          <w:rFonts w:ascii="Arial" w:hAnsi="Arial" w:cs="Arial"/>
          <w:sz w:val="24"/>
          <w:szCs w:val="24"/>
        </w:rPr>
        <w:t>дминистрации</w:t>
      </w:r>
      <w:r w:rsidR="00C56ACD" w:rsidRPr="001323B5">
        <w:rPr>
          <w:rFonts w:ascii="Arial" w:hAnsi="Arial" w:cs="Arial"/>
          <w:sz w:val="24"/>
          <w:szCs w:val="24"/>
        </w:rPr>
        <w:t xml:space="preserve"> </w:t>
      </w:r>
      <w:r w:rsidR="00183939" w:rsidRPr="001323B5">
        <w:rPr>
          <w:rFonts w:ascii="Arial" w:hAnsi="Arial" w:cs="Arial"/>
          <w:sz w:val="24"/>
          <w:szCs w:val="24"/>
        </w:rPr>
        <w:t xml:space="preserve">Бельковского сельского поселения Вохомского </w:t>
      </w:r>
      <w:r w:rsidR="00C56ACD" w:rsidRPr="001323B5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Pr="001323B5">
        <w:rPr>
          <w:rFonts w:ascii="Arial" w:hAnsi="Arial" w:cs="Arial"/>
          <w:sz w:val="24"/>
          <w:szCs w:val="24"/>
        </w:rPr>
        <w:t>.</w:t>
      </w:r>
    </w:p>
    <w:p w:rsidR="008A393B" w:rsidRPr="001323B5" w:rsidRDefault="00C56ACD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25</w:t>
      </w:r>
      <w:r w:rsidR="008A393B" w:rsidRPr="001323B5">
        <w:rPr>
          <w:rFonts w:ascii="Arial" w:hAnsi="Arial" w:cs="Arial"/>
          <w:sz w:val="24"/>
          <w:szCs w:val="24"/>
        </w:rPr>
        <w:t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</w:t>
      </w:r>
      <w:r w:rsidR="00C56ACD" w:rsidRPr="001323B5">
        <w:rPr>
          <w:rFonts w:ascii="Arial" w:hAnsi="Arial" w:cs="Arial"/>
          <w:sz w:val="24"/>
          <w:szCs w:val="24"/>
        </w:rPr>
        <w:t>6</w:t>
      </w:r>
      <w:r w:rsidRPr="001323B5">
        <w:rPr>
          <w:rFonts w:ascii="Arial" w:hAnsi="Arial" w:cs="Arial"/>
          <w:sz w:val="24"/>
          <w:szCs w:val="24"/>
        </w:rPr>
        <w:t xml:space="preserve">. При обнаружении в процессе </w:t>
      </w:r>
      <w:proofErr w:type="gramStart"/>
      <w:r w:rsidRPr="001323B5">
        <w:rPr>
          <w:rFonts w:ascii="Arial" w:hAnsi="Arial" w:cs="Arial"/>
          <w:sz w:val="24"/>
          <w:szCs w:val="24"/>
        </w:rPr>
        <w:t>производства земляных работ несоответствия фактического расположения действующих инженерных сооружений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и коммуникаций указанному в проектной документации (или указанному представителями эксплуатирующих организаций), исключающего возможность реализации проектного </w:t>
      </w:r>
      <w:r w:rsidRPr="001323B5">
        <w:rPr>
          <w:rFonts w:ascii="Arial" w:hAnsi="Arial" w:cs="Arial"/>
          <w:sz w:val="24"/>
          <w:szCs w:val="24"/>
        </w:rPr>
        <w:lastRenderedPageBreak/>
        <w:t>решения, работы приостанавливаются до уточнения места прохождения сетей, в том числе с помощью инструментальных и лабораторных методов обнаружения существующих инженерных коммуникаций. Производитель работ незамедлительно вызывает на место проведения земляных работ представителей проектной организации, представителей организаций, эксплуатирующих действующие инженерные сооружения и коммуникации, для фиксации фактического положения сети и принятия согласованных решений по дальнейшему производству земляных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1323B5">
        <w:rPr>
          <w:rFonts w:ascii="Arial" w:hAnsi="Arial" w:cs="Arial"/>
          <w:sz w:val="24"/>
          <w:szCs w:val="24"/>
        </w:rPr>
        <w:t>возникновения необходимости изменения трассы инженерных сооружений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и коммуникаций, производитель работ обязан получить новые технические условия, откорректировать чертежи в проектной организации, согласовать изменения со всеми заинтересованными организациями, внести их в разрешение на производство земляных работ в Уполномоченном органе для дальнейшего производства земляных работ на измененном участке.</w:t>
      </w:r>
    </w:p>
    <w:p w:rsidR="008A393B" w:rsidRPr="001323B5" w:rsidRDefault="00C56ACD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27</w:t>
      </w:r>
      <w:r w:rsidR="008A393B" w:rsidRPr="001323B5">
        <w:rPr>
          <w:rFonts w:ascii="Arial" w:hAnsi="Arial" w:cs="Arial"/>
          <w:sz w:val="24"/>
          <w:szCs w:val="24"/>
        </w:rPr>
        <w:t>. Подключение вновь прокладываемых коммуникаций к существующим сетям производит собственник инженерных коммуникаций или эксплуатирующая их организация, либо под контролем данных организаций по соглашению сторон.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Порядок производства земляных работ при ликвидации аварий инженерных сооружений и коммуникаций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C56ACD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13"/>
      <w:bookmarkEnd w:id="1"/>
      <w:r w:rsidRPr="001323B5">
        <w:rPr>
          <w:rFonts w:ascii="Arial" w:hAnsi="Arial" w:cs="Arial"/>
          <w:sz w:val="24"/>
          <w:szCs w:val="24"/>
        </w:rPr>
        <w:t>28</w:t>
      </w:r>
      <w:r w:rsidR="008A393B" w:rsidRPr="001323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 xml:space="preserve">В случае возникновения аварии инженерных сооружений и коммуникаций, в результате повреждения или выхода из строя инженерных сооружений и коммуникаций (их части), повлекших либо могущих повлечь </w:t>
      </w:r>
      <w:r w:rsidR="003D7856" w:rsidRPr="001323B5">
        <w:rPr>
          <w:rFonts w:ascii="Arial" w:hAnsi="Arial" w:cs="Arial"/>
          <w:sz w:val="24"/>
          <w:szCs w:val="24"/>
        </w:rPr>
        <w:t>прекращение,</w:t>
      </w:r>
      <w:r w:rsidR="008A393B" w:rsidRPr="001323B5">
        <w:rPr>
          <w:rFonts w:ascii="Arial" w:hAnsi="Arial" w:cs="Arial"/>
          <w:sz w:val="24"/>
          <w:szCs w:val="24"/>
        </w:rPr>
        <w:t xml:space="preserve"> либо существенное снижение объемов ресурсов, качества ресурсов, нарушение нормальной работы и жизнедеятельности населения </w:t>
      </w:r>
      <w:r w:rsidR="003D7856" w:rsidRPr="001323B5">
        <w:rPr>
          <w:rFonts w:ascii="Arial" w:hAnsi="Arial" w:cs="Arial"/>
          <w:sz w:val="24"/>
          <w:szCs w:val="24"/>
        </w:rPr>
        <w:t>(наименование) муниципального района Костромской области</w:t>
      </w:r>
      <w:r w:rsidR="008A393B" w:rsidRPr="001323B5">
        <w:rPr>
          <w:rFonts w:ascii="Arial" w:hAnsi="Arial" w:cs="Arial"/>
          <w:sz w:val="24"/>
          <w:szCs w:val="24"/>
        </w:rPr>
        <w:t>, производитель работ до начала производства земляных работ обязан:</w:t>
      </w:r>
      <w:proofErr w:type="gramEnd"/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вызвать на место производства работ представителей организаций, эксплуатирующих действующие подземные коммуникации и сооружения;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2) направить сообщение об аварии: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- </w:t>
      </w:r>
      <w:r w:rsidR="003D7856" w:rsidRPr="001323B5">
        <w:rPr>
          <w:rFonts w:ascii="Arial" w:hAnsi="Arial" w:cs="Arial"/>
          <w:sz w:val="24"/>
          <w:szCs w:val="24"/>
        </w:rPr>
        <w:t>оперативным дежурным администрации Костромской области</w:t>
      </w:r>
      <w:r w:rsidRPr="001323B5">
        <w:rPr>
          <w:rFonts w:ascii="Arial" w:hAnsi="Arial" w:cs="Arial"/>
          <w:sz w:val="24"/>
          <w:szCs w:val="24"/>
        </w:rPr>
        <w:t>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- в Областное государственное казенное учреждение </w:t>
      </w:r>
      <w:r w:rsidR="003D7856" w:rsidRPr="001323B5">
        <w:rPr>
          <w:rFonts w:ascii="Arial" w:hAnsi="Arial" w:cs="Arial"/>
          <w:sz w:val="24"/>
          <w:szCs w:val="24"/>
        </w:rPr>
        <w:t>«</w:t>
      </w:r>
      <w:r w:rsidRPr="001323B5">
        <w:rPr>
          <w:rFonts w:ascii="Arial" w:hAnsi="Arial" w:cs="Arial"/>
          <w:sz w:val="24"/>
          <w:szCs w:val="24"/>
        </w:rPr>
        <w:t>Служба спасения, обеспечения мероприятий гражданской обороны и защиты в чрезвычайных ситуациях</w:t>
      </w:r>
      <w:r w:rsidR="003D7856" w:rsidRPr="001323B5">
        <w:rPr>
          <w:rFonts w:ascii="Arial" w:hAnsi="Arial" w:cs="Arial"/>
          <w:sz w:val="24"/>
          <w:szCs w:val="24"/>
        </w:rPr>
        <w:t>»</w:t>
      </w:r>
      <w:r w:rsidRPr="001323B5">
        <w:rPr>
          <w:rFonts w:ascii="Arial" w:hAnsi="Arial" w:cs="Arial"/>
          <w:sz w:val="24"/>
          <w:szCs w:val="24"/>
        </w:rPr>
        <w:t>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- в Управление государственной инспекции безопасности дорожного движения УМВД по Костромской области в случае, если авария произошла на проезжей части </w:t>
      </w:r>
      <w:r w:rsidR="003D7856" w:rsidRPr="001323B5">
        <w:rPr>
          <w:rFonts w:ascii="Arial" w:hAnsi="Arial" w:cs="Arial"/>
          <w:sz w:val="24"/>
          <w:szCs w:val="24"/>
        </w:rPr>
        <w:t>(наименование) муниципального района Костромской области;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3) иметь план-схему с фактическим положением действующих подземных коммуникаций.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</w:t>
      </w:r>
      <w:r w:rsidR="003D7856" w:rsidRPr="001323B5">
        <w:rPr>
          <w:rFonts w:ascii="Arial" w:hAnsi="Arial" w:cs="Arial"/>
          <w:sz w:val="24"/>
          <w:szCs w:val="24"/>
        </w:rPr>
        <w:t>9</w:t>
      </w:r>
      <w:r w:rsidRPr="001323B5">
        <w:rPr>
          <w:rFonts w:ascii="Arial" w:hAnsi="Arial" w:cs="Arial"/>
          <w:sz w:val="24"/>
          <w:szCs w:val="24"/>
        </w:rPr>
        <w:t xml:space="preserve">. При соблюдении условий, установленных </w:t>
      </w:r>
      <w:r w:rsidR="003D7856" w:rsidRPr="001323B5">
        <w:rPr>
          <w:rFonts w:ascii="Arial" w:hAnsi="Arial" w:cs="Arial"/>
          <w:sz w:val="24"/>
          <w:szCs w:val="24"/>
        </w:rPr>
        <w:t>пунктом 28</w:t>
      </w:r>
      <w:r w:rsidRPr="001323B5">
        <w:rPr>
          <w:rFonts w:ascii="Arial" w:hAnsi="Arial" w:cs="Arial"/>
          <w:sz w:val="24"/>
          <w:szCs w:val="24"/>
        </w:rPr>
        <w:t xml:space="preserve"> настоящ</w:t>
      </w:r>
      <w:r w:rsidR="003D7856" w:rsidRPr="001323B5">
        <w:rPr>
          <w:rFonts w:ascii="Arial" w:hAnsi="Arial" w:cs="Arial"/>
          <w:sz w:val="24"/>
          <w:szCs w:val="24"/>
        </w:rPr>
        <w:t>их</w:t>
      </w:r>
      <w:r w:rsidRPr="001323B5">
        <w:rPr>
          <w:rFonts w:ascii="Arial" w:hAnsi="Arial" w:cs="Arial"/>
          <w:sz w:val="24"/>
          <w:szCs w:val="24"/>
        </w:rPr>
        <w:t xml:space="preserve"> </w:t>
      </w:r>
      <w:r w:rsidR="003D7856" w:rsidRPr="001323B5">
        <w:rPr>
          <w:rFonts w:ascii="Arial" w:hAnsi="Arial" w:cs="Arial"/>
          <w:sz w:val="24"/>
          <w:szCs w:val="24"/>
        </w:rPr>
        <w:t>Правил</w:t>
      </w:r>
      <w:r w:rsidRPr="001323B5">
        <w:rPr>
          <w:rFonts w:ascii="Arial" w:hAnsi="Arial" w:cs="Arial"/>
          <w:sz w:val="24"/>
          <w:szCs w:val="24"/>
        </w:rPr>
        <w:t>, производитель работ может приступить к производству земляных работ в соответствии с требованиями настоящих Правил, при этом разрешение производителем работ должно быть оформлено в соответствии с требованиями настоящих Правил в течение трех рабочих дней со дня начала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</w:t>
      </w:r>
      <w:r w:rsidR="003D7856" w:rsidRPr="001323B5">
        <w:rPr>
          <w:rFonts w:ascii="Arial" w:hAnsi="Arial" w:cs="Arial"/>
          <w:sz w:val="24"/>
          <w:szCs w:val="24"/>
        </w:rPr>
        <w:t>0</w:t>
      </w:r>
      <w:r w:rsidRPr="001323B5">
        <w:rPr>
          <w:rFonts w:ascii="Arial" w:hAnsi="Arial" w:cs="Arial"/>
          <w:sz w:val="24"/>
          <w:szCs w:val="24"/>
        </w:rPr>
        <w:t>. Организации, получившие сообщение о начале аварийных работ на инженерных сооружениях и коммуникациях, обязаны направить ответственных представителей на место аварии для определения расположения эксплуатируемых сооружений. Прибывшие представители должны иметь план-схему с фактическим положением действующих подземных коммуникаций в месте аварии.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31</w:t>
      </w:r>
      <w:r w:rsidR="008A393B" w:rsidRPr="001323B5">
        <w:rPr>
          <w:rFonts w:ascii="Arial" w:hAnsi="Arial" w:cs="Arial"/>
          <w:sz w:val="24"/>
          <w:szCs w:val="24"/>
        </w:rPr>
        <w:t>. Запрещается производить плановые земляные работы под видом аварийных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Порядок восстановления нарушенного благоустройства после проведения земляных работ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32</w:t>
      </w:r>
      <w:r w:rsidR="008A393B" w:rsidRPr="001323B5">
        <w:rPr>
          <w:rFonts w:ascii="Arial" w:hAnsi="Arial" w:cs="Arial"/>
          <w:sz w:val="24"/>
          <w:szCs w:val="24"/>
        </w:rPr>
        <w:t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33</w:t>
      </w:r>
      <w:r w:rsidR="008A393B" w:rsidRPr="001323B5">
        <w:rPr>
          <w:rFonts w:ascii="Arial" w:hAnsi="Arial" w:cs="Arial"/>
          <w:sz w:val="24"/>
          <w:szCs w:val="24"/>
        </w:rPr>
        <w:t>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</w:t>
      </w:r>
      <w:r w:rsidR="003D7856" w:rsidRPr="001323B5">
        <w:rPr>
          <w:rFonts w:ascii="Arial" w:hAnsi="Arial" w:cs="Arial"/>
          <w:sz w:val="24"/>
          <w:szCs w:val="24"/>
        </w:rPr>
        <w:t>4</w:t>
      </w:r>
      <w:r w:rsidRPr="001323B5">
        <w:rPr>
          <w:rFonts w:ascii="Arial" w:hAnsi="Arial" w:cs="Arial"/>
          <w:sz w:val="24"/>
          <w:szCs w:val="24"/>
        </w:rPr>
        <w:t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35</w:t>
      </w:r>
      <w:r w:rsidR="008A393B" w:rsidRPr="001323B5">
        <w:rPr>
          <w:rFonts w:ascii="Arial" w:hAnsi="Arial" w:cs="Arial"/>
          <w:sz w:val="24"/>
          <w:szCs w:val="24"/>
        </w:rPr>
        <w:t>. По окончании прокладки инженерных сооружений и коммуникаций, но до засыпки котлованов и траншей,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Засыпка котлованов и траншей без выполнения исполнительной съемки запрещается.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36</w:t>
      </w:r>
      <w:r w:rsidR="008A393B" w:rsidRPr="001323B5">
        <w:rPr>
          <w:rFonts w:ascii="Arial" w:hAnsi="Arial" w:cs="Arial"/>
          <w:sz w:val="24"/>
          <w:szCs w:val="24"/>
        </w:rPr>
        <w:t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Обратная засыпка траншей и котлованов производится песком,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37</w:t>
      </w:r>
      <w:r w:rsidR="008A393B" w:rsidRPr="001323B5">
        <w:rPr>
          <w:rFonts w:ascii="Arial" w:hAnsi="Arial" w:cs="Arial"/>
          <w:sz w:val="24"/>
          <w:szCs w:val="24"/>
        </w:rPr>
        <w:t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38</w:t>
      </w:r>
      <w:r w:rsidR="008A393B" w:rsidRPr="001323B5">
        <w:rPr>
          <w:rFonts w:ascii="Arial" w:hAnsi="Arial" w:cs="Arial"/>
          <w:sz w:val="24"/>
          <w:szCs w:val="24"/>
        </w:rPr>
        <w:t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</w:t>
      </w:r>
      <w:r w:rsidRPr="001323B5">
        <w:rPr>
          <w:rFonts w:ascii="Arial" w:hAnsi="Arial" w:cs="Arial"/>
          <w:sz w:val="24"/>
          <w:szCs w:val="24"/>
        </w:rPr>
        <w:lastRenderedPageBreak/>
        <w:t>покрытия с последующим восстановлением асфальтобетонного покрытия.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39</w:t>
      </w:r>
      <w:r w:rsidR="008A393B" w:rsidRPr="001323B5">
        <w:rPr>
          <w:rFonts w:ascii="Arial" w:hAnsi="Arial" w:cs="Arial"/>
          <w:sz w:val="24"/>
          <w:szCs w:val="24"/>
        </w:rPr>
        <w:t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Уполномоченному органу.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9.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1323B5">
        <w:rPr>
          <w:rFonts w:ascii="Arial" w:hAnsi="Arial" w:cs="Arial"/>
          <w:sz w:val="24"/>
          <w:szCs w:val="24"/>
        </w:rPr>
        <w:t>первоначальному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(до проведения работ).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</w:t>
      </w:r>
      <w:r w:rsidR="008A393B" w:rsidRPr="001323B5">
        <w:rPr>
          <w:rFonts w:ascii="Arial" w:hAnsi="Arial" w:cs="Arial"/>
          <w:sz w:val="24"/>
          <w:szCs w:val="24"/>
        </w:rPr>
        <w:t>0.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1-й этап - асфальтирование после окончания работ одним слоем асфальтобетона над траншеей;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2) 2-й этап - покрытие вторым слоем асфальта по всей ширине тротуара и проезжей части.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</w:t>
      </w:r>
      <w:r w:rsidR="008A393B" w:rsidRPr="001323B5">
        <w:rPr>
          <w:rFonts w:ascii="Arial" w:hAnsi="Arial" w:cs="Arial"/>
          <w:sz w:val="24"/>
          <w:szCs w:val="24"/>
        </w:rPr>
        <w:t>1.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производство земляных работ.</w:t>
      </w:r>
    </w:p>
    <w:p w:rsidR="003D7856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</w:t>
      </w:r>
      <w:r w:rsidR="008A393B" w:rsidRPr="001323B5">
        <w:rPr>
          <w:rFonts w:ascii="Arial" w:hAnsi="Arial" w:cs="Arial"/>
          <w:sz w:val="24"/>
          <w:szCs w:val="24"/>
        </w:rPr>
        <w:t>2.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8A393B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43</w:t>
      </w:r>
      <w:r w:rsidR="008A393B" w:rsidRPr="001323B5">
        <w:rPr>
          <w:rFonts w:ascii="Arial" w:hAnsi="Arial" w:cs="Arial"/>
          <w:sz w:val="24"/>
          <w:szCs w:val="24"/>
        </w:rPr>
        <w:t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</w:t>
      </w:r>
    </w:p>
    <w:p w:rsidR="003D7856" w:rsidRPr="001323B5" w:rsidRDefault="003D7856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44. </w:t>
      </w:r>
      <w:proofErr w:type="gramStart"/>
      <w:r w:rsidR="00124B0A" w:rsidRPr="001323B5">
        <w:rPr>
          <w:rFonts w:ascii="Arial" w:hAnsi="Arial" w:cs="Arial"/>
          <w:sz w:val="24"/>
          <w:szCs w:val="24"/>
        </w:rPr>
        <w:t>Восстановление тротуаров и асфальтобетонного покрытия дорог производить в соответствии с требованиями, указанными в согласованных организацией, эксплуатирующих существующие дорожные покрытия, тротуары, но не менее площади, превышающей в 2 раза площадь нарушенного покрытия.</w:t>
      </w:r>
      <w:proofErr w:type="gramEnd"/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45</w:t>
      </w:r>
      <w:r w:rsidR="008A393B" w:rsidRPr="001323B5">
        <w:rPr>
          <w:rFonts w:ascii="Arial" w:hAnsi="Arial" w:cs="Arial"/>
          <w:sz w:val="24"/>
          <w:szCs w:val="24"/>
        </w:rPr>
        <w:t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1323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выполнением требований настоящих Правил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46</w:t>
      </w:r>
      <w:r w:rsidR="008A393B" w:rsidRPr="001323B5">
        <w:rPr>
          <w:rFonts w:ascii="Arial" w:hAnsi="Arial" w:cs="Arial"/>
          <w:sz w:val="24"/>
          <w:szCs w:val="24"/>
        </w:rPr>
        <w:t xml:space="preserve">. Осуществление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контроля за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выполнением требований настоящих Правил </w:t>
      </w:r>
      <w:r w:rsidR="008A393B" w:rsidRPr="001323B5">
        <w:rPr>
          <w:rFonts w:ascii="Arial" w:hAnsi="Arial" w:cs="Arial"/>
          <w:sz w:val="24"/>
          <w:szCs w:val="24"/>
        </w:rPr>
        <w:lastRenderedPageBreak/>
        <w:t>является составной частью системы управления качеством производства.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47</w:t>
      </w:r>
      <w:r w:rsidR="008A393B" w:rsidRPr="001323B5">
        <w:rPr>
          <w:rFonts w:ascii="Arial" w:hAnsi="Arial" w:cs="Arial"/>
          <w:sz w:val="24"/>
          <w:szCs w:val="24"/>
        </w:rPr>
        <w:t xml:space="preserve">. Организация контроля должна обеспечивать своевременное, комплексное и полное выявление и устранение нарушений в период проведения земельных работ,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исключая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при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этом неоправданное нарушение порядка и графиков выполнения работ.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48</w:t>
      </w:r>
      <w:r w:rsidR="008A393B" w:rsidRPr="001323B5">
        <w:rPr>
          <w:rFonts w:ascii="Arial" w:hAnsi="Arial" w:cs="Arial"/>
          <w:sz w:val="24"/>
          <w:szCs w:val="24"/>
        </w:rPr>
        <w:t>. Уполномоченный орган: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1) осуществляет оформление и выдачу разрешений на производство земляных работ в установленном порядке;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2) осуществляет </w:t>
      </w:r>
      <w:proofErr w:type="gramStart"/>
      <w:r w:rsidRPr="001323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оформлением разрешений после производства земляных работ при ликвидации аварийных ситуаций;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 xml:space="preserve">3) осуществляет </w:t>
      </w:r>
      <w:proofErr w:type="gramStart"/>
      <w:r w:rsidRPr="001323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3B5">
        <w:rPr>
          <w:rFonts w:ascii="Arial" w:hAnsi="Arial" w:cs="Arial"/>
          <w:sz w:val="24"/>
          <w:szCs w:val="24"/>
        </w:rPr>
        <w:t xml:space="preserve"> соблюдением настоящих Правил, в том числе: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- за соблюдением установленных сроков производства земляных работ;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- за обустройством мест производства земляных работ;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- за восстановлением нарушенного благоустройства после завершения земляных работ;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4) обобщает и анализирует результаты проводимого контроля.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4</w:t>
      </w:r>
      <w:r w:rsidR="00124B0A" w:rsidRPr="001323B5">
        <w:rPr>
          <w:rFonts w:ascii="Arial" w:hAnsi="Arial" w:cs="Arial"/>
          <w:sz w:val="24"/>
          <w:szCs w:val="24"/>
        </w:rPr>
        <w:t>9</w:t>
      </w:r>
      <w:r w:rsidRPr="001323B5">
        <w:rPr>
          <w:rFonts w:ascii="Arial" w:hAnsi="Arial" w:cs="Arial"/>
          <w:sz w:val="24"/>
          <w:szCs w:val="24"/>
        </w:rPr>
        <w:t>. По требованию сотрудников Уполномоченного органа, руководители организаций - производителей земляных работ, должностные лица, ответственные за производство работ и эксплуатацию сооружений, обязаны предъявлять разрешительную, проектную и другую техническую документацию, имеющую отношение к проверяемым объектам.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</w:t>
      </w:r>
      <w:r w:rsidR="00124B0A" w:rsidRPr="001323B5">
        <w:rPr>
          <w:rFonts w:ascii="Arial" w:hAnsi="Arial" w:cs="Arial"/>
          <w:sz w:val="24"/>
          <w:szCs w:val="24"/>
        </w:rPr>
        <w:t>0</w:t>
      </w:r>
      <w:r w:rsidRPr="001323B5">
        <w:rPr>
          <w:rFonts w:ascii="Arial" w:hAnsi="Arial" w:cs="Arial"/>
          <w:sz w:val="24"/>
          <w:szCs w:val="24"/>
        </w:rPr>
        <w:t>. При контроле аварийных работ проверяется наличие телефонограммы об аварии на инженерных сетях и сооружениях, исполнительной документации и схемы производства работ, телефонных уведомлений, а также обустройство и содержание места работ, выполнение благоустройства после завершения работ.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51</w:t>
      </w:r>
      <w:r w:rsidR="008A393B" w:rsidRPr="001323B5">
        <w:rPr>
          <w:rFonts w:ascii="Arial" w:hAnsi="Arial" w:cs="Arial"/>
          <w:sz w:val="24"/>
          <w:szCs w:val="24"/>
        </w:rPr>
        <w:t>. В случае несоблюдения производителем работ настоящих Правил, Уполномоченный орган принимает меры в соответствии с предоставленными полномочиями. Выполнение предписаний Уполномоченного органа обязательно для всех юридических, должностных и физических лиц, производящих ремонтные и строительные работы на территории города Костромы, независимо от форм собственности и ведомственной принадлежности.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8A393B" w:rsidP="00124B0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Ответственность за нарушение настоящих Правил</w:t>
      </w:r>
    </w:p>
    <w:p w:rsidR="008A393B" w:rsidRPr="001323B5" w:rsidRDefault="008A393B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52</w:t>
      </w:r>
      <w:r w:rsidR="008A393B" w:rsidRPr="001323B5">
        <w:rPr>
          <w:rFonts w:ascii="Arial" w:hAnsi="Arial" w:cs="Arial"/>
          <w:sz w:val="24"/>
          <w:szCs w:val="24"/>
        </w:rPr>
        <w:t>. Юридические лица, граждане и должностные лица, нарушившие требования настоящих Правил, несут ответственность в соответствии с Кодексом Костромской области об административных правонарушениях.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53</w:t>
      </w:r>
      <w:r w:rsidR="008A393B" w:rsidRPr="001323B5">
        <w:rPr>
          <w:rFonts w:ascii="Arial" w:hAnsi="Arial" w:cs="Arial"/>
          <w:sz w:val="24"/>
          <w:szCs w:val="24"/>
        </w:rPr>
        <w:t>. Производитель работ несет ответственность за невыполнение настоящих Правил.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54</w:t>
      </w:r>
      <w:r w:rsidR="008A393B" w:rsidRPr="001323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393B" w:rsidRPr="001323B5">
        <w:rPr>
          <w:rFonts w:ascii="Arial" w:hAnsi="Arial" w:cs="Arial"/>
          <w:sz w:val="24"/>
          <w:szCs w:val="24"/>
        </w:rPr>
        <w:t>В случае привлечения застройщиком на основании договора иного лица для производства земляных работ в связи со строительством</w:t>
      </w:r>
      <w:proofErr w:type="gramEnd"/>
      <w:r w:rsidR="008A393B" w:rsidRPr="001323B5">
        <w:rPr>
          <w:rFonts w:ascii="Arial" w:hAnsi="Arial" w:cs="Arial"/>
          <w:sz w:val="24"/>
          <w:szCs w:val="24"/>
        </w:rPr>
        <w:t xml:space="preserve"> подземных и наземных инженерных коммуникаций и сооружений застройщик осуществляет контроль за ходом производства работ и несет ответственность за неисполнение настоящих Правил совместно с производителем работ.</w:t>
      </w:r>
    </w:p>
    <w:p w:rsidR="008A393B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55</w:t>
      </w:r>
      <w:r w:rsidR="008A393B" w:rsidRPr="001323B5">
        <w:rPr>
          <w:rFonts w:ascii="Arial" w:hAnsi="Arial" w:cs="Arial"/>
          <w:sz w:val="24"/>
          <w:szCs w:val="24"/>
        </w:rPr>
        <w:t>. Производитель работ в случае заключения договора с третьими лицами несет ответственность за неисполнение настоящих Правил.</w:t>
      </w:r>
    </w:p>
    <w:p w:rsidR="002050A0" w:rsidRPr="001323B5" w:rsidRDefault="00124B0A" w:rsidP="00124B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3B5">
        <w:rPr>
          <w:rFonts w:ascii="Arial" w:hAnsi="Arial" w:cs="Arial"/>
          <w:sz w:val="24"/>
          <w:szCs w:val="24"/>
        </w:rPr>
        <w:t>56</w:t>
      </w:r>
      <w:r w:rsidR="008A393B" w:rsidRPr="001323B5">
        <w:rPr>
          <w:rFonts w:ascii="Arial" w:hAnsi="Arial" w:cs="Arial"/>
          <w:sz w:val="24"/>
          <w:szCs w:val="24"/>
        </w:rPr>
        <w:t>. В случае если земляные работы производились без полученного в установленном порядке разрешения, ответственность за качество выполнения работ по благоустройству территории, ответственность за своевременное устранение недостатков по качеству работ (просадок, деформации восстановленного покрытия и т.п.), а также за восстановление поврежденных инженерных коммуникаций несет организация (лицо), являющаяся (являющееся) заказчиком земляных работ.</w:t>
      </w:r>
    </w:p>
    <w:sectPr w:rsidR="002050A0" w:rsidRPr="001323B5" w:rsidSect="00132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3B"/>
    <w:rsid w:val="00026BD7"/>
    <w:rsid w:val="001248EF"/>
    <w:rsid w:val="00124B0A"/>
    <w:rsid w:val="001323B5"/>
    <w:rsid w:val="00183939"/>
    <w:rsid w:val="002050A0"/>
    <w:rsid w:val="00240083"/>
    <w:rsid w:val="00346C30"/>
    <w:rsid w:val="003B4C63"/>
    <w:rsid w:val="003D7856"/>
    <w:rsid w:val="00506BD9"/>
    <w:rsid w:val="00654AE1"/>
    <w:rsid w:val="00780677"/>
    <w:rsid w:val="007F0E8B"/>
    <w:rsid w:val="008A393B"/>
    <w:rsid w:val="009F3DCA"/>
    <w:rsid w:val="00C11D9E"/>
    <w:rsid w:val="00C33A97"/>
    <w:rsid w:val="00C56ACD"/>
    <w:rsid w:val="00EB516C"/>
    <w:rsid w:val="00F1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 </cp:lastModifiedBy>
  <cp:revision>9</cp:revision>
  <dcterms:created xsi:type="dcterms:W3CDTF">2017-06-06T11:06:00Z</dcterms:created>
  <dcterms:modified xsi:type="dcterms:W3CDTF">2017-06-30T10:44:00Z</dcterms:modified>
</cp:coreProperties>
</file>